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539F6" w14:textId="31C46D98" w:rsidR="004030CA" w:rsidRPr="00480342" w:rsidRDefault="004030CA" w:rsidP="00480342">
      <w:pPr>
        <w:jc w:val="right"/>
        <w:rPr>
          <w:rFonts w:ascii="Times New Roman" w:hAnsi="Times New Roman" w:cs="Times New Roman"/>
          <w:lang w:val="ro-MD"/>
        </w:rPr>
      </w:pPr>
      <w:r w:rsidRPr="004030CA">
        <w:rPr>
          <w:rFonts w:ascii="Times New Roman" w:hAnsi="Times New Roman" w:cs="Times New Roman"/>
          <w:lang w:val="ro-MD"/>
        </w:rPr>
        <w:t>Anexa nr.23</w:t>
      </w:r>
    </w:p>
    <w:p w14:paraId="5D947107" w14:textId="57AD34D0" w:rsidR="004030CA" w:rsidRDefault="004030CA" w:rsidP="004030C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030C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LISTA DE CANTITĂȚI / SPECIFICAȚIA DE PREȚ</w:t>
      </w:r>
    </w:p>
    <w:p w14:paraId="7ACA55DD" w14:textId="77777777" w:rsidR="00052B7B" w:rsidRPr="00052B7B" w:rsidRDefault="00052B7B" w:rsidP="00052B7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Achiziția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realizează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„COMUNITĂȚI REZILIENTE PRIN ABILITAREA FEMEILOR – FAZA II”,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finanțat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surse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externe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AD0032E" w14:textId="3F4D003D" w:rsidR="00480342" w:rsidRPr="004030CA" w:rsidRDefault="00052B7B" w:rsidP="00052B7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Lucrările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bunurile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serviciile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achiziționate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beneficiază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scutire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TVA cu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deducere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condițiile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Hotărârii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246/2010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modul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facilităților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fiscale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vamale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realizării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proiectelor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tehnică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investițională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derulare</w:t>
      </w:r>
      <w:proofErr w:type="spellEnd"/>
      <w:r w:rsidRPr="00052B7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4457"/>
        <w:gridCol w:w="850"/>
        <w:gridCol w:w="1134"/>
        <w:gridCol w:w="1701"/>
        <w:gridCol w:w="1559"/>
      </w:tblGrid>
      <w:tr w:rsidR="004030CA" w:rsidRPr="004030CA" w14:paraId="3915F211" w14:textId="77777777" w:rsidTr="004030CA">
        <w:trPr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C0F5EF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Nr.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783E0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Denumirea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7B0F1A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U.M.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FF3368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Cant.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40A40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Preț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unitar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fără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TVA, lei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EA218D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Suma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fără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TVA, lei</w:t>
            </w:r>
          </w:p>
        </w:tc>
      </w:tr>
      <w:tr w:rsidR="004030CA" w:rsidRPr="004030CA" w14:paraId="4E270A2F" w14:textId="77777777" w:rsidTr="004030CA"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459D5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A.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Echipamente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și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materiale</w:t>
            </w:r>
            <w:proofErr w:type="spellEnd"/>
          </w:p>
        </w:tc>
      </w:tr>
      <w:tr w:rsidR="004030CA" w:rsidRPr="004030CA" w14:paraId="29220E88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E83B1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EF63F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Modul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fotovoltaic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monocristalin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≥ 620 Wp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9734D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buc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93574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46CD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176A8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56F91619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448DB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BBE0B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Invertor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hibrid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trifazat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8 kW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68695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buc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5F31F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CC2C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A2AC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7F11CDC4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1A143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45B90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Acumulator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LiFePO4, capacitate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utilă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≥ 7 kWh, cu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accesorii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de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conectare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95D14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set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4CA32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D9DD5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CBAA9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5C496C69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FD961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33DC6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Structură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de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montaj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pentru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14 module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59F1C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set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5C845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0C367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51311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04D59208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0CE17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F08F1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Cablu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solar H1Z2Z2-K 1×6 mm²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6F56B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1EB0D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3421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C3E0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44CA64F5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FE273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F0953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Conectori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MC4 (set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pentru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un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șir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5B428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set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D37CC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28213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4DB35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5837EB60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FE9A4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2FBDD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Tablou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PD_DC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complet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echipat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52B79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buc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180CD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6E2A7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22AFC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2FA463E6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D9604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116FB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Cablu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VVGng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-LS 5×6 mm²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B7B04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B2E82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3F3FD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404A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3C32D18D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93C7B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210E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Tablou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general de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distribuție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(TGD)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complet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echipat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0308F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buc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3BD56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3487C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09862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459FA574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DE212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689D5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Contor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electronic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trifazat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bidirecțional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5(100) A cu modem și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posibilitatea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stocării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datelor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pentru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45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zile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27A30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buc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633B1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9E63D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2A34D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2B7FFB8D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B1CDF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F66AA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Cablu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АВВГнг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5×16 mm²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23E75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2D8E9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82448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4BC7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2C715F8A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21887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3D7BF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Conductor Cu 1×6 mm²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galben-verde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(PE)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89905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33E76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0396B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77DCA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0F8A3ED8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AEA9B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6FBFF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Materiale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auxiliare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tuburi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jgheaburi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cleme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treceri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etanșe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etichete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E4E9C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set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AA2DF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70393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111F1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2FDCF6CB" w14:textId="77777777" w:rsidTr="004030CA"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99459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B.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Lucrări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și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servicii</w:t>
            </w:r>
            <w:proofErr w:type="spellEnd"/>
          </w:p>
        </w:tc>
      </w:tr>
      <w:tr w:rsidR="004030CA" w:rsidRPr="004030CA" w14:paraId="5B8E6D53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4A921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93999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Examinarea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amplasamentului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și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elaborarea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proiectului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de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execuție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coordonarea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cu OSD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3578F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serv.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2CC89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D7776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CE5F3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25EA101E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4DF06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CA2C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Montarea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structurii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și a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modulelor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fotovoltaice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E601B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lucr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996D2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BB3CF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DC48C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3A62007A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91FE6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97B99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Montarea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circuitelor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DC, a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tabloului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PD_DC, </w:t>
            </w:r>
            <w:proofErr w:type="gram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proofErr w:type="gram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invertorului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și a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acumulatorului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7432C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lucr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8B75E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F5675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4A104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5AD9FB69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922FB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FEF25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Montarea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circuitelor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AC, a TGD și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reconstrucția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PEv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CE-14484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630DD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lucr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D60A3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0F23B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990EE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1669CBF4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EDC22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18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00142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Legarea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la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pământ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și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protecția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contra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supratensiunilor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D1307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lucr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FA30C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EE357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47499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30CA" w:rsidRPr="004030CA" w14:paraId="467C4535" w14:textId="77777777" w:rsidTr="004030CA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21638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B6697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TOTAL </w:t>
            </w:r>
            <w:proofErr w:type="spellStart"/>
            <w:r w:rsidRPr="004030CA">
              <w:rPr>
                <w:rFonts w:ascii="Times New Roman" w:eastAsia="Times New Roman" w:hAnsi="Times New Roman" w:cs="Times New Roman"/>
                <w:lang w:val="en-US"/>
              </w:rPr>
              <w:t>fără</w:t>
            </w:r>
            <w:proofErr w:type="spellEnd"/>
            <w:r w:rsidRPr="004030CA">
              <w:rPr>
                <w:rFonts w:ascii="Times New Roman" w:eastAsia="Times New Roman" w:hAnsi="Times New Roman" w:cs="Times New Roman"/>
                <w:lang w:val="en-US"/>
              </w:rPr>
              <w:t xml:space="preserve"> TVA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B9FA0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77ED6" w14:textId="77777777" w:rsidR="004030CA" w:rsidRPr="004030CA" w:rsidRDefault="004030CA" w:rsidP="004030CA">
            <w:pPr>
              <w:spacing w:after="2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9BD0B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63F03" w14:textId="77777777" w:rsidR="004030CA" w:rsidRPr="004030CA" w:rsidRDefault="004030CA" w:rsidP="004030CA">
            <w:pPr>
              <w:spacing w:after="2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F964BD1" w14:textId="77777777" w:rsidR="004030CA" w:rsidRPr="004030CA" w:rsidRDefault="004030CA" w:rsidP="004030CA">
      <w:pPr>
        <w:spacing w:before="120"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Notă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: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cantitățile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vor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fi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precizate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în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proiectul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de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execuție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;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diferențele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de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cantități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rezultate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din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soluțiile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tehnice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ale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ofertantului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sunt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incluse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în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prețul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4030CA">
        <w:rPr>
          <w:rFonts w:ascii="Times New Roman" w:eastAsia="Times New Roman" w:hAnsi="Times New Roman" w:cs="Times New Roman"/>
          <w:i/>
          <w:iCs/>
          <w:lang w:val="en-US"/>
        </w:rPr>
        <w:t>ofertei</w:t>
      </w:r>
      <w:proofErr w:type="spellEnd"/>
      <w:r w:rsidRPr="004030CA">
        <w:rPr>
          <w:rFonts w:ascii="Times New Roman" w:eastAsia="Times New Roman" w:hAnsi="Times New Roman" w:cs="Times New Roman"/>
          <w:i/>
          <w:iCs/>
          <w:lang w:val="en-US"/>
        </w:rPr>
        <w:t>.</w:t>
      </w:r>
    </w:p>
    <w:p w14:paraId="2BA9BD02" w14:textId="53E777A7" w:rsidR="004030CA" w:rsidRPr="004030CA" w:rsidRDefault="004030CA" w:rsidP="004030CA">
      <w:proofErr w:type="spellStart"/>
      <w:r w:rsidRPr="004030C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Ofertant</w:t>
      </w:r>
      <w:proofErr w:type="spellEnd"/>
      <w:r w:rsidRPr="004030C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4030C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______________________   </w:t>
      </w:r>
      <w:proofErr w:type="spellStart"/>
      <w:r w:rsidRPr="004030CA">
        <w:rPr>
          <w:rFonts w:ascii="Times New Roman" w:eastAsia="Times New Roman" w:hAnsi="Times New Roman" w:cs="Times New Roman"/>
          <w:sz w:val="24"/>
          <w:szCs w:val="24"/>
          <w:lang w:val="en-US"/>
        </w:rPr>
        <w:t>Semnătura</w:t>
      </w:r>
      <w:proofErr w:type="spellEnd"/>
      <w:r w:rsidRPr="004030CA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   L.Ș.   Data: ___________</w:t>
      </w:r>
    </w:p>
    <w:sectPr w:rsidR="004030CA" w:rsidRPr="004030CA" w:rsidSect="00052B7B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1D"/>
    <w:rsid w:val="00052B7B"/>
    <w:rsid w:val="004030CA"/>
    <w:rsid w:val="00480342"/>
    <w:rsid w:val="009C1A1B"/>
    <w:rsid w:val="00E60930"/>
    <w:rsid w:val="00E8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36FA"/>
  <w15:chartTrackingRefBased/>
  <w15:docId w15:val="{B7DDE1CD-B81A-48B4-AD50-DE7B4A31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5268B-A484-4231-A3C2-DD8FA0BA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5</cp:revision>
  <dcterms:created xsi:type="dcterms:W3CDTF">2026-09-24T10:59:00Z</dcterms:created>
  <dcterms:modified xsi:type="dcterms:W3CDTF">2026-09-24T12:09:00Z</dcterms:modified>
</cp:coreProperties>
</file>